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B3" w:rsidRDefault="00653843">
      <w:pPr>
        <w:pStyle w:val="ng-scope"/>
        <w:shd w:val="clear" w:color="auto" w:fill="FFFFFF"/>
        <w:spacing w:before="0" w:after="0" w:line="276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Zgodnie z art. 13 ust. 1 i 2 Rozporządzenia Parlamentu Europejskiego i Rady (UE) 2016/679 z dnia 27 kwietnia 2016 r. w sprawie ochrony osób fizycznych w związku przetwarzaniem danych osobowych i w sprawie swobodnego przepł</w:t>
      </w:r>
      <w:r>
        <w:rPr>
          <w:sz w:val="22"/>
          <w:szCs w:val="22"/>
        </w:rPr>
        <w:t>ywu takich danych oraz uchylenia dyrektywy 95/46/WE – ogólne rozporządzenie o ochronie danych, informujemy, iż:</w:t>
      </w:r>
    </w:p>
    <w:p w:rsidR="007346B3" w:rsidRDefault="007346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7346B3" w:rsidRDefault="007346B3">
      <w:pPr>
        <w:shd w:val="clear" w:color="auto" w:fill="FFFFFF"/>
        <w:spacing w:after="0" w:line="276" w:lineRule="auto"/>
        <w:jc w:val="both"/>
        <w:sectPr w:rsidR="007346B3">
          <w:headerReference w:type="default" r:id="rId7"/>
          <w:footerReference w:type="default" r:id="rId8"/>
          <w:pgSz w:w="11900" w:h="16840"/>
          <w:pgMar w:top="720" w:right="720" w:bottom="720" w:left="720" w:header="708" w:footer="708" w:gutter="0"/>
          <w:cols w:space="708"/>
        </w:sectPr>
      </w:pPr>
    </w:p>
    <w:p w:rsidR="007346B3" w:rsidRDefault="00653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Administratorem T</w:t>
      </w:r>
      <w:r>
        <w:rPr>
          <w:rFonts w:ascii="Times New Roman" w:hAnsi="Times New Roman"/>
        </w:rPr>
        <w:t>woich danych osobowych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dzie </w:t>
      </w:r>
      <w:r>
        <w:rPr>
          <w:rFonts w:ascii="Times New Roman" w:hAnsi="Times New Roman"/>
          <w:b/>
          <w:bCs/>
          <w:lang w:val="en-US"/>
        </w:rPr>
        <w:t>W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jt Gminy D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bowa 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 xml:space="preserve">ka.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esz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z nim kontaktowa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: listownie na adres:</w:t>
      </w:r>
      <w:r>
        <w:rPr>
          <w:rFonts w:ascii="Times New Roman" w:hAnsi="Times New Roman"/>
          <w:b/>
          <w:bCs/>
        </w:rPr>
        <w:t xml:space="preserve"> D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bowa 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ka 38, 87-207 D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 xml:space="preserve">bowa 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ka</w:t>
      </w:r>
      <w:r>
        <w:rPr>
          <w:rFonts w:ascii="Times New Roman" w:hAnsi="Times New Roman"/>
        </w:rPr>
        <w:t xml:space="preserve">, e-mail: </w:t>
      </w:r>
      <w:r>
        <w:rPr>
          <w:rFonts w:ascii="Times New Roman" w:hAnsi="Times New Roman"/>
          <w:b/>
          <w:bCs/>
        </w:rPr>
        <w:t>sekretariat@ugdl.pl</w:t>
      </w:r>
      <w:r>
        <w:rPr>
          <w:rFonts w:ascii="Times New Roman" w:hAnsi="Times New Roman"/>
        </w:rPr>
        <w:t>, telefonicznie</w:t>
      </w:r>
      <w:r>
        <w:rPr>
          <w:rFonts w:ascii="Times New Roman" w:hAnsi="Times New Roman"/>
          <w:b/>
          <w:bCs/>
        </w:rPr>
        <w:t>:56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  <w:lang w:val="it-IT"/>
        </w:rPr>
        <w:t xml:space="preserve">6884910.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>Do kontakt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sprawie ochrony Twoich danych osobowych 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tak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powo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any inspektor ochrony danych, z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na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kontaktowa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wysy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 e-mail na adres: p.klugiewic</w:t>
      </w:r>
      <w:r>
        <w:rPr>
          <w:rFonts w:ascii="Times New Roman" w:hAnsi="Times New Roman"/>
        </w:rPr>
        <w:t>z@jumi2012.pl.</w:t>
      </w:r>
    </w:p>
    <w:p w:rsidR="007346B3" w:rsidRDefault="007346B3">
      <w:pPr>
        <w:shd w:val="clear" w:color="auto" w:fill="FFFFFF"/>
        <w:spacing w:after="0" w:line="276" w:lineRule="auto"/>
        <w:jc w:val="both"/>
        <w:sectPr w:rsidR="007346B3"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</w:p>
    <w:p w:rsidR="007346B3" w:rsidRDefault="0065384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Twoje dane osobowe przetwarzane b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 xml:space="preserve">ą </w:t>
      </w:r>
      <w:r>
        <w:rPr>
          <w:rFonts w:ascii="Times New Roman" w:hAnsi="Times New Roman"/>
          <w:b/>
          <w:bCs/>
        </w:rPr>
        <w:t>na podstawie</w:t>
      </w:r>
      <w:r>
        <w:rPr>
          <w:rFonts w:ascii="Times New Roman" w:hAnsi="Times New Roman"/>
        </w:rPr>
        <w:t xml:space="preserve"> art. 6 ust. 1 lit c i b RODO oraz ustawy z dnia 27 kwietnia 2001 r. Prawo ochrony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rodowiska i ustawy z dnia 14 grudnia 2012 r. o odpadach, ustawa z dnia 19 czerwca 1997 r. </w:t>
      </w:r>
      <w:r>
        <w:rPr>
          <w:rFonts w:ascii="Times New Roman" w:hAnsi="Times New Roman"/>
        </w:rPr>
        <w:t>o zakazie stosowania wyrob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azbestowych w celu realizacji zada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zwi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zanych z utylizacj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azbestu i zawarcia z Tob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umowy. </w:t>
      </w:r>
    </w:p>
    <w:p w:rsidR="007346B3" w:rsidRDefault="007346B3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7346B3" w:rsidRDefault="0065384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Twoja dane osobowe mo</w:t>
      </w:r>
      <w:r>
        <w:rPr>
          <w:rFonts w:ascii="Times New Roman" w:hAnsi="Times New Roman"/>
          <w:b/>
          <w:bCs/>
        </w:rPr>
        <w:t>ż</w:t>
      </w:r>
      <w:r>
        <w:rPr>
          <w:rFonts w:ascii="Times New Roman" w:hAnsi="Times New Roman"/>
          <w:b/>
          <w:bCs/>
        </w:rPr>
        <w:t>emy ujawnia</w:t>
      </w:r>
      <w:r>
        <w:rPr>
          <w:rFonts w:ascii="Times New Roman" w:hAnsi="Times New Roman"/>
          <w:b/>
          <w:bCs/>
        </w:rPr>
        <w:t>ć</w:t>
      </w:r>
      <w:r>
        <w:rPr>
          <w:rFonts w:ascii="Times New Roman" w:hAnsi="Times New Roman"/>
          <w:b/>
          <w:bCs/>
        </w:rPr>
        <w:t>, przekazywa</w:t>
      </w:r>
      <w:r>
        <w:rPr>
          <w:rFonts w:ascii="Times New Roman" w:hAnsi="Times New Roman"/>
          <w:b/>
          <w:bCs/>
        </w:rPr>
        <w:t xml:space="preserve">ć </w:t>
      </w:r>
      <w:r>
        <w:rPr>
          <w:rFonts w:ascii="Times New Roman" w:hAnsi="Times New Roman"/>
          <w:b/>
          <w:bCs/>
        </w:rPr>
        <w:t>i udost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pnia</w:t>
      </w:r>
      <w:r>
        <w:rPr>
          <w:rFonts w:ascii="Times New Roman" w:hAnsi="Times New Roman"/>
          <w:b/>
          <w:bCs/>
        </w:rPr>
        <w:t xml:space="preserve">ć </w:t>
      </w:r>
      <w:r>
        <w:rPr>
          <w:rFonts w:ascii="Times New Roman" w:hAnsi="Times New Roman"/>
          <w:b/>
          <w:bCs/>
        </w:rPr>
        <w:t>wy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</w:rPr>
        <w:t>cznie podmiotom uprawnionym s</w:t>
      </w:r>
      <w:r>
        <w:rPr>
          <w:rFonts w:ascii="Times New Roman" w:hAnsi="Times New Roman"/>
          <w:b/>
          <w:bCs/>
        </w:rPr>
        <w:t xml:space="preserve">ą </w:t>
      </w:r>
      <w:r>
        <w:rPr>
          <w:rFonts w:ascii="Times New Roman" w:hAnsi="Times New Roman"/>
          <w:b/>
          <w:bCs/>
        </w:rPr>
        <w:t>nimi m.in.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Wojew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dzkiemu Funduszowi Ochrony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rodowiska i Gospodarki Wodnej w Toruniu,  z siedzib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87-100 Toru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, ul. Fredry 8, podmioty wykonuj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us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ugi bankowe, pocztowe, telekomunikacyjne, s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dy, organy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cigania, podatkowe, kontrolne oraz inne podmioty publiczne, gdy istnieje do tego stosowna podstawa prawna i faktyczna . </w:t>
      </w:r>
    </w:p>
    <w:p w:rsidR="007346B3" w:rsidRDefault="00653843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Twoja dane osobowe tak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ujawnione pracownikom i wsp</w:t>
      </w:r>
      <w:r>
        <w:rPr>
          <w:rFonts w:ascii="Times New Roman" w:hAnsi="Times New Roman"/>
        </w:rPr>
        <w:t>ół</w:t>
      </w:r>
      <w:r>
        <w:rPr>
          <w:rFonts w:ascii="Times New Roman" w:hAnsi="Times New Roman"/>
        </w:rPr>
        <w:t>pracownikom administratora w zakresie niezb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dnym do wykonywania przez nich o</w:t>
      </w:r>
      <w:r>
        <w:rPr>
          <w:rFonts w:ascii="Times New Roman" w:hAnsi="Times New Roman"/>
        </w:rPr>
        <w:t>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</w:t>
      </w:r>
    </w:p>
    <w:p w:rsidR="007346B3" w:rsidRDefault="00653843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Twoje dane osobowe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emy tak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przekazywa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podmiotom,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 przetwarzaj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je na zlecenie administratora tzw. podmiotom przetwarzaj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cym, s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 xml:space="preserve">nimi np.: podmioty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 us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ugi informatyczne i inne, jednak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przekazanie Twoich danych nast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tylko wtedy, gdy zapewni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one odpowiedni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ochron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Twoich praw. </w:t>
      </w:r>
    </w:p>
    <w:p w:rsidR="007346B3" w:rsidRDefault="007346B3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7346B3" w:rsidRDefault="00653843">
      <w:pPr>
        <w:pStyle w:val="ng-scope"/>
        <w:numPr>
          <w:ilvl w:val="0"/>
          <w:numId w:val="3"/>
        </w:numPr>
        <w:spacing w:before="0" w:after="0" w:line="276" w:lineRule="auto"/>
        <w:jc w:val="both"/>
        <w:rPr>
          <w:b/>
          <w:bCs/>
        </w:rPr>
      </w:pPr>
      <w:r>
        <w:rPr>
          <w:b/>
          <w:bCs/>
        </w:rPr>
        <w:t>Dane osobowe przetwarzane będą do czasu istnienia podstawy do ich przetwarzania, w tym również przez okres przewidziany w przepisach dotyczących przechowywania i archiwizacji tj.: do 5 lat</w:t>
      </w:r>
      <w:r>
        <w:rPr>
          <w:b/>
          <w:bCs/>
        </w:rPr>
        <w:t>.</w:t>
      </w:r>
    </w:p>
    <w:p w:rsidR="007346B3" w:rsidRDefault="007346B3">
      <w:pPr>
        <w:pStyle w:val="ng-scope"/>
        <w:spacing w:before="0" w:after="0" w:line="276" w:lineRule="auto"/>
        <w:ind w:left="567"/>
        <w:jc w:val="both"/>
        <w:rPr>
          <w:b/>
          <w:bCs/>
        </w:rPr>
      </w:pPr>
    </w:p>
    <w:p w:rsidR="007346B3" w:rsidRDefault="00653843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Masz prawo do żądania od administratora dostępu do danych, możesz je sprostować, gdy zachodzi taka konieczność. Masz także prawo żądania niezwłocznego usunięcia dotyczących Ciebie danych jeżeli zachodzą przesłanki określone w art. 17 RODO lub ogranicze</w:t>
      </w:r>
      <w:r>
        <w:rPr>
          <w:sz w:val="22"/>
          <w:szCs w:val="22"/>
        </w:rPr>
        <w:t xml:space="preserve">nia przetwarzania jeżeli zachodzą przesłanki określone w art. 18 RODO. </w:t>
      </w:r>
    </w:p>
    <w:p w:rsidR="007346B3" w:rsidRDefault="007346B3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</w:p>
    <w:p w:rsidR="007346B3" w:rsidRDefault="00653843">
      <w:pPr>
        <w:pStyle w:val="ng-scope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Podania Twoich danych wymaga ustawa na podstawie, której działa administrator oraz jest konieczna do zawarcia umowy.</w:t>
      </w:r>
    </w:p>
    <w:p w:rsidR="007346B3" w:rsidRDefault="007346B3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</w:p>
    <w:p w:rsidR="007346B3" w:rsidRDefault="006538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Przys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uguje Ci tak</w:t>
      </w:r>
      <w:r>
        <w:rPr>
          <w:rFonts w:ascii="Times New Roman" w:hAnsi="Times New Roman"/>
          <w:b/>
          <w:bCs/>
        </w:rPr>
        <w:t>ż</w:t>
      </w:r>
      <w:r>
        <w:rPr>
          <w:rFonts w:ascii="Times New Roman" w:hAnsi="Times New Roman"/>
          <w:b/>
          <w:bCs/>
        </w:rPr>
        <w:t>e skarga do organu do organu nadzorczego</w:t>
      </w:r>
      <w:r>
        <w:rPr>
          <w:rFonts w:ascii="Times New Roman" w:hAnsi="Times New Roman"/>
        </w:rPr>
        <w:t xml:space="preserve"> - Prezesa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du Ochrony Danych Osobowych ul. Stawki 2 00-193 Warszawa, gdy uznasz, i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przetwarzanie Twoich danych osobowych narusza przepisy og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lnego rozporz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dzenia o ochronie danych osobowych z dnia 27 kwietnia 2016 r.</w:t>
      </w:r>
    </w:p>
    <w:p w:rsidR="007346B3" w:rsidRDefault="007346B3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7346B3" w:rsidRDefault="0065384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Twoje dane nie b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 xml:space="preserve">ą </w:t>
      </w:r>
      <w:r>
        <w:rPr>
          <w:rFonts w:ascii="Times New Roman" w:hAnsi="Times New Roman"/>
          <w:b/>
          <w:bCs/>
        </w:rPr>
        <w:t xml:space="preserve">przetwarzane </w:t>
      </w:r>
      <w:r>
        <w:rPr>
          <w:rFonts w:ascii="Times New Roman" w:hAnsi="Times New Roman"/>
          <w:b/>
          <w:bCs/>
        </w:rPr>
        <w:t>w spos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>b zautomatyzowany</w:t>
      </w:r>
      <w:r>
        <w:rPr>
          <w:rFonts w:ascii="Times New Roman" w:hAnsi="Times New Roman"/>
        </w:rPr>
        <w:t>, w tym 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wnie</w:t>
      </w:r>
      <w:r>
        <w:rPr>
          <w:rFonts w:ascii="Times New Roman" w:hAnsi="Times New Roman"/>
        </w:rPr>
        <w:t xml:space="preserve">ż </w:t>
      </w:r>
      <w:r>
        <w:rPr>
          <w:rFonts w:ascii="Times New Roman" w:hAnsi="Times New Roman"/>
        </w:rPr>
        <w:t>w formie profilowania.</w:t>
      </w:r>
    </w:p>
    <w:p w:rsidR="007346B3" w:rsidRDefault="007346B3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7346B3" w:rsidRDefault="00653843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Administrator nie przekazuje danych osobowych do pa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</w:rPr>
        <w:t>stwa trzeciego</w:t>
      </w:r>
      <w:r>
        <w:rPr>
          <w:rFonts w:ascii="Times New Roman" w:hAnsi="Times New Roman"/>
        </w:rPr>
        <w:t xml:space="preserve"> lub organizacji mi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dzynarodowych.</w:t>
      </w:r>
    </w:p>
    <w:sectPr w:rsidR="007346B3">
      <w:type w:val="continuous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3843">
      <w:pPr>
        <w:spacing w:after="0" w:line="240" w:lineRule="auto"/>
      </w:pPr>
      <w:r>
        <w:separator/>
      </w:r>
    </w:p>
  </w:endnote>
  <w:endnote w:type="continuationSeparator" w:id="0">
    <w:p w:rsidR="00000000" w:rsidRDefault="006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B3" w:rsidRDefault="007346B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3843">
      <w:pPr>
        <w:spacing w:after="0" w:line="240" w:lineRule="auto"/>
      </w:pPr>
      <w:r>
        <w:separator/>
      </w:r>
    </w:p>
  </w:footnote>
  <w:footnote w:type="continuationSeparator" w:id="0">
    <w:p w:rsidR="00000000" w:rsidRDefault="0065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B3" w:rsidRDefault="00653843">
    <w:pPr>
      <w:pStyle w:val="Nagwek"/>
      <w:spacing w:after="0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KLAUZULA INFORMACYJNA</w:t>
    </w:r>
  </w:p>
  <w:p w:rsidR="007346B3" w:rsidRDefault="00653843">
    <w:pPr>
      <w:pStyle w:val="Nagwek"/>
      <w:spacing w:after="0"/>
      <w:jc w:val="center"/>
    </w:pPr>
    <w:r>
      <w:rPr>
        <w:rFonts w:ascii="Times New Roman" w:hAnsi="Times New Roman"/>
        <w:b/>
        <w:bCs/>
        <w:sz w:val="24"/>
        <w:szCs w:val="24"/>
      </w:rPr>
      <w:t>utylizacja azbestu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53D6"/>
    <w:multiLevelType w:val="hybridMultilevel"/>
    <w:tmpl w:val="0AEC785A"/>
    <w:styleLink w:val="Zaimportowanystyl1"/>
    <w:lvl w:ilvl="0" w:tplc="94864E78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0AF4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94C1FC">
      <w:start w:val="1"/>
      <w:numFmt w:val="lowerRoman"/>
      <w:lvlText w:val="%3."/>
      <w:lvlJc w:val="left"/>
      <w:pPr>
        <w:ind w:left="212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4467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8D05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CA0FC">
      <w:start w:val="1"/>
      <w:numFmt w:val="lowerRoman"/>
      <w:lvlText w:val="%6."/>
      <w:lvlJc w:val="left"/>
      <w:pPr>
        <w:ind w:left="424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3E49F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66E3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2CD6E">
      <w:start w:val="1"/>
      <w:numFmt w:val="lowerRoman"/>
      <w:lvlText w:val="%9."/>
      <w:lvlJc w:val="left"/>
      <w:pPr>
        <w:ind w:left="637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683BF4"/>
    <w:multiLevelType w:val="hybridMultilevel"/>
    <w:tmpl w:val="0AEC785A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lvl w:ilvl="0" w:tplc="CED2E8BE">
        <w:start w:val="1"/>
        <w:numFmt w:val="decimal"/>
        <w:lvlText w:val="%1)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EC0536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4419DC">
        <w:start w:val="1"/>
        <w:numFmt w:val="lowerRoman"/>
        <w:lvlText w:val="%3."/>
        <w:lvlJc w:val="left"/>
        <w:pPr>
          <w:ind w:left="2124" w:hanging="2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90BAAA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8AFC6A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025C88">
        <w:start w:val="1"/>
        <w:numFmt w:val="lowerRoman"/>
        <w:lvlText w:val="%6."/>
        <w:lvlJc w:val="left"/>
        <w:pPr>
          <w:ind w:left="4248" w:hanging="2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F82FE4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76A6B4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DEF1AA">
        <w:start w:val="1"/>
        <w:numFmt w:val="lowerRoman"/>
        <w:lvlText w:val="%9."/>
        <w:lvlJc w:val="left"/>
        <w:pPr>
          <w:ind w:left="6372" w:hanging="1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B3"/>
    <w:rsid w:val="00653843"/>
    <w:rsid w:val="007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AC1A-2922-4EC9-934C-BEF6ADBB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  <w:outlineLvl w:val="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g-scope">
    <w:name w:val="ng-scop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43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Klugiewicz</cp:lastModifiedBy>
  <cp:revision>2</cp:revision>
  <dcterms:created xsi:type="dcterms:W3CDTF">2023-10-26T10:24:00Z</dcterms:created>
  <dcterms:modified xsi:type="dcterms:W3CDTF">2023-10-26T10:27:00Z</dcterms:modified>
</cp:coreProperties>
</file>